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78737C">
      <w:pPr>
        <w:rPr>
          <w:rFonts w:hint="eastAsia" w:eastAsiaTheme="minorEastAsia"/>
          <w:color w:val="auto"/>
          <w:lang w:val="en-US" w:eastAsia="zh-CN"/>
        </w:rPr>
      </w:pPr>
      <w:bookmarkStart w:id="0" w:name="_GoBack"/>
      <w:bookmarkEnd w:id="0"/>
    </w:p>
    <w:p w14:paraId="248D0DAB">
      <w:pPr>
        <w:jc w:val="center"/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val="en-US" w:eastAsia="zh-CN"/>
        </w:rPr>
        <w:t>行政处罚决定书</w:t>
      </w:r>
    </w:p>
    <w:p w14:paraId="57AAF833">
      <w:pPr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lang w:val="en-US" w:eastAsia="zh-CN"/>
        </w:rPr>
        <w:t xml:space="preserve">                        兰溪镇罚决字[2023]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011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号</w:t>
      </w:r>
    </w:p>
    <w:p w14:paraId="6BD8F3EB">
      <w:pPr>
        <w:rPr>
          <w:rFonts w:hint="default"/>
          <w:color w:val="auto"/>
          <w:sz w:val="30"/>
          <w:szCs w:val="30"/>
          <w:u w:val="singl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当事人：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 汤学仁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 xml:space="preserve"> 住址：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 益阳市兰溪镇北岸新村上渡口组                              </w:t>
      </w:r>
    </w:p>
    <w:p w14:paraId="0437DFFD">
      <w:pPr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身份证号码：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432321195404237139  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 xml:space="preserve">      </w:t>
      </w:r>
    </w:p>
    <w:p w14:paraId="140FE4D6">
      <w:pPr>
        <w:ind w:firstLine="600" w:firstLineChars="200"/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现查明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当事人违反乡村规划的规定，超过规定审批层高建设住宅。规划审批两层，实际建设三层，上述事实有调查询问笔录、现场照片、现场勘验检查笔录等予以证实。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当事人上述行为违反了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none" w:color="auto"/>
          <w:lang w:val="en-US" w:eastAsia="zh-CN"/>
        </w:rPr>
        <w:t>《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村庄和集镇规划建设管理条例》</w:t>
      </w:r>
      <w:r>
        <w:rPr>
          <w:rFonts w:hint="eastAsia"/>
          <w:b w:val="0"/>
          <w:bCs w:val="0"/>
          <w:color w:val="auto"/>
          <w:sz w:val="30"/>
          <w:szCs w:val="30"/>
          <w:u w:val="none" w:color="auto"/>
          <w:lang w:val="en-US" w:eastAsia="zh-CN"/>
        </w:rPr>
        <w:t>第</w:t>
      </w:r>
      <w:r>
        <w:rPr>
          <w:rFonts w:hint="eastAsia"/>
          <w:color w:val="auto"/>
          <w:sz w:val="30"/>
          <w:szCs w:val="30"/>
          <w:u w:val="none" w:color="auto"/>
          <w:lang w:val="en-US" w:eastAsia="zh-CN"/>
        </w:rPr>
        <w:t>26条。依据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none" w:color="auto"/>
          <w:lang w:val="en-US" w:eastAsia="zh-CN"/>
        </w:rPr>
        <w:t>《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村庄和集镇规划建设管理条例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none" w:color="auto"/>
          <w:lang w:val="en-US" w:eastAsia="zh-CN"/>
        </w:rPr>
        <w:t>》</w:t>
      </w:r>
      <w:r>
        <w:rPr>
          <w:rFonts w:hint="eastAsia"/>
          <w:color w:val="auto"/>
          <w:sz w:val="30"/>
          <w:szCs w:val="30"/>
          <w:u w:val="none" w:color="auto"/>
          <w:lang w:val="en-US" w:eastAsia="zh-CN"/>
        </w:rPr>
        <w:t>第37条、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《湖南省实施〈中华人民共和国城乡规划法〉办法》第47条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的规定，决定给予你罚款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8800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元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的行政处罚，处罚后立即补办相关审批手续。限收到本行政处罚决定书之日起15日内将上述罚款缴付至益阳市兰溪镇财政所指定的银行账号，逾期每日按罚款数额的3%加处罚款。</w:t>
      </w:r>
    </w:p>
    <w:p w14:paraId="52545189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如不服本处罚决定，可在收到本决定书之日起60日内向赫山区人民政府申请行政复议，或于收到本决定书之日起6个月内，直接向桃江县人民法院起诉，逾期不申请行政复议、也不向人民法院起诉又不履行处罚决定的，本机关将依法申请人民法院强制执行。</w:t>
      </w:r>
    </w:p>
    <w:p w14:paraId="4B788473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</w:t>
      </w:r>
    </w:p>
    <w:p w14:paraId="2D4E3EE3">
      <w:pPr>
        <w:ind w:firstLine="4500" w:firstLineChars="15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益阳市兰溪镇人民政府</w:t>
      </w:r>
    </w:p>
    <w:p w14:paraId="43F1EF87">
      <w:pPr>
        <w:ind w:firstLine="600"/>
        <w:rPr>
          <w:rFonts w:hint="default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    2023年10月7日</w:t>
      </w:r>
    </w:p>
    <w:p w14:paraId="0D53CC6D"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5MGI2MDQ1MTczMTFmY2VlZDBhMjk5MDYzMWU0NWQifQ=="/>
  </w:docVars>
  <w:rsids>
    <w:rsidRoot w:val="00000000"/>
    <w:rsid w:val="1BDB6537"/>
    <w:rsid w:val="23FE699A"/>
    <w:rsid w:val="26D84E68"/>
    <w:rsid w:val="2D276E0A"/>
    <w:rsid w:val="33A074ED"/>
    <w:rsid w:val="36F73DBC"/>
    <w:rsid w:val="44177BC5"/>
    <w:rsid w:val="450E308D"/>
    <w:rsid w:val="482B4984"/>
    <w:rsid w:val="490B2F43"/>
    <w:rsid w:val="5F091818"/>
    <w:rsid w:val="641016CC"/>
    <w:rsid w:val="699C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autoRedefine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417</Words>
  <Characters>454</Characters>
  <Lines>0</Lines>
  <Paragraphs>0</Paragraphs>
  <TotalTime>1</TotalTime>
  <ScaleCrop>false</ScaleCrop>
  <LinksUpToDate>false</LinksUpToDate>
  <CharactersWithSpaces>586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2023-10-31T01:10:00Z</dcterms:created>
  <dc:creator>Administrator</dc:creator>
  <cp:lastModifiedBy>蟹老板</cp:lastModifiedBy>
  <cp:lastPrinted>2023-12-22T02:38:00Z</cp:lastPrinted>
  <dcterms:modified xsi:type="dcterms:W3CDTF">2025-06-26T02:48:14Z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B5640D8A5CE5441B849FD1E96ED38BC7_13</vt:lpwstr>
  </property>
  <property fmtid="{D5CDD505-2E9C-101B-9397-08002B2CF9AE}" pid="4" name="KSOTemplateDocerSaveRecord">
    <vt:lpwstr>eyJoZGlkIjoiNjc5MGI2MDQ1MTczMTFmY2VlZDBhMjk5MDYzMWU0NWQiLCJ1c2VySWQiOiI2MzU5MDMwNzcifQ==</vt:lpwstr>
  </property>
</Properties>
</file>